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90" w:rsidRPr="00C15190" w:rsidRDefault="00C15190" w:rsidP="00C15190">
      <w:pPr>
        <w:jc w:val="center"/>
        <w:rPr>
          <w:rFonts w:ascii="Arial" w:hAnsi="Arial" w:cs="Arial"/>
          <w:b/>
          <w:sz w:val="32"/>
          <w:szCs w:val="32"/>
        </w:rPr>
      </w:pPr>
    </w:p>
    <w:p w:rsidR="0098369A" w:rsidRDefault="0098369A" w:rsidP="004B7234">
      <w:pPr>
        <w:jc w:val="center"/>
        <w:rPr>
          <w:rFonts w:ascii="Comic Sans MS" w:hAnsi="Comic Sans MS"/>
          <w:b/>
          <w:color w:val="003399"/>
          <w:sz w:val="40"/>
          <w:szCs w:val="40"/>
        </w:rPr>
      </w:pPr>
    </w:p>
    <w:p w:rsidR="00CF34C9" w:rsidRPr="0015686A" w:rsidRDefault="00D5554B" w:rsidP="00CF34C9">
      <w:pPr>
        <w:jc w:val="center"/>
        <w:rPr>
          <w:rFonts w:ascii="Arial Rounded MT Bold" w:hAnsi="Arial Rounded MT Bold"/>
          <w:color w:val="538135" w:themeColor="accent6" w:themeShade="BF"/>
          <w:sz w:val="40"/>
          <w:szCs w:val="40"/>
        </w:rPr>
      </w:pPr>
      <w:r w:rsidRPr="0015686A">
        <w:rPr>
          <w:rFonts w:ascii="Arial Rounded MT Bold" w:hAnsi="Arial Rounded MT Bold"/>
          <w:color w:val="538135" w:themeColor="accent6" w:themeShade="BF"/>
          <w:sz w:val="40"/>
          <w:szCs w:val="40"/>
        </w:rPr>
        <w:t>STRATEGIA DI SVILUPPO LOCALE</w:t>
      </w:r>
    </w:p>
    <w:p w:rsidR="00D5554B" w:rsidRPr="0015686A" w:rsidRDefault="00D5554B" w:rsidP="00CF34C9">
      <w:pPr>
        <w:jc w:val="center"/>
        <w:rPr>
          <w:rFonts w:ascii="Arial Rounded MT Bold" w:hAnsi="Arial Rounded MT Bold"/>
          <w:color w:val="003399"/>
          <w:sz w:val="40"/>
          <w:szCs w:val="40"/>
        </w:rPr>
      </w:pPr>
      <w:r w:rsidRPr="0015686A">
        <w:rPr>
          <w:rFonts w:ascii="Arial Rounded MT Bold" w:hAnsi="Arial Rounded MT Bold"/>
          <w:color w:val="538135" w:themeColor="accent6" w:themeShade="BF"/>
          <w:sz w:val="40"/>
          <w:szCs w:val="40"/>
        </w:rPr>
        <w:t>GAL VERDE</w:t>
      </w:r>
      <w:r w:rsidRPr="0015686A">
        <w:rPr>
          <w:rFonts w:ascii="Arial Rounded MT Bold" w:hAnsi="Arial Rounded MT Bold"/>
          <w:color w:val="2E74B5" w:themeColor="accent1" w:themeShade="BF"/>
          <w:sz w:val="40"/>
          <w:szCs w:val="40"/>
        </w:rPr>
        <w:t>MARE</w:t>
      </w:r>
      <w:r w:rsidRPr="0015686A">
        <w:rPr>
          <w:rFonts w:ascii="Arial Rounded MT Bold" w:hAnsi="Arial Rounded MT Bold"/>
          <w:color w:val="538135" w:themeColor="accent6" w:themeShade="BF"/>
          <w:sz w:val="40"/>
          <w:szCs w:val="40"/>
        </w:rPr>
        <w:t xml:space="preserve"> </w:t>
      </w:r>
      <w:r w:rsidRPr="0015686A">
        <w:rPr>
          <w:rFonts w:ascii="Arial Rounded MT Bold" w:hAnsi="Arial Rounded MT Bold"/>
          <w:color w:val="FF0000"/>
          <w:sz w:val="40"/>
          <w:szCs w:val="40"/>
        </w:rPr>
        <w:t>LIGURIA</w:t>
      </w:r>
    </w:p>
    <w:p w:rsidR="00CF34C9" w:rsidRPr="00AD64C9" w:rsidRDefault="00CF34C9" w:rsidP="00CF34C9">
      <w:pPr>
        <w:pStyle w:val="Paragrafoelenco"/>
        <w:spacing w:line="360" w:lineRule="auto"/>
        <w:rPr>
          <w:rFonts w:ascii="Arial" w:hAnsi="Arial" w:cs="Arial"/>
        </w:rPr>
      </w:pPr>
    </w:p>
    <w:p w:rsidR="00CF34C9" w:rsidRPr="00E541A0" w:rsidRDefault="00E541A0" w:rsidP="00CF34C9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Identificazione</w:t>
      </w:r>
      <w:r w:rsidR="00CF34C9" w:rsidRPr="00E541A0">
        <w:rPr>
          <w:rFonts w:ascii="Arial" w:hAnsi="Arial" w:cs="Arial"/>
          <w:b/>
        </w:rPr>
        <w:t xml:space="preserve"> dell’azienda </w:t>
      </w: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color w:val="008000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7977"/>
      </w:tblGrid>
      <w:tr w:rsidR="00CF34C9" w:rsidRPr="0034567E" w:rsidTr="006F65B1">
        <w:trPr>
          <w:trHeight w:val="531"/>
        </w:trPr>
        <w:tc>
          <w:tcPr>
            <w:tcW w:w="7977" w:type="dxa"/>
          </w:tcPr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  <w:r w:rsidRPr="00975CF8">
              <w:rPr>
                <w:rFonts w:ascii="Arial" w:hAnsi="Arial" w:cs="Arial"/>
                <w:sz w:val="24"/>
                <w:szCs w:val="24"/>
              </w:rPr>
              <w:t>DENOMINAZIONE:</w:t>
            </w:r>
          </w:p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4C9" w:rsidRPr="0034567E" w:rsidTr="006F65B1">
        <w:trPr>
          <w:trHeight w:val="531"/>
        </w:trPr>
        <w:tc>
          <w:tcPr>
            <w:tcW w:w="7977" w:type="dxa"/>
          </w:tcPr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  <w:r w:rsidRPr="00975CF8">
              <w:rPr>
                <w:rFonts w:ascii="Arial" w:hAnsi="Arial" w:cs="Arial"/>
                <w:sz w:val="24"/>
                <w:szCs w:val="24"/>
              </w:rPr>
              <w:t>NOME E COGNOME</w:t>
            </w:r>
          </w:p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4C9" w:rsidRPr="0034567E" w:rsidTr="006F65B1">
        <w:trPr>
          <w:trHeight w:val="531"/>
        </w:trPr>
        <w:tc>
          <w:tcPr>
            <w:tcW w:w="7977" w:type="dxa"/>
          </w:tcPr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  <w:r w:rsidRPr="00975CF8">
              <w:rPr>
                <w:rFonts w:ascii="Arial" w:hAnsi="Arial" w:cs="Arial"/>
                <w:sz w:val="24"/>
                <w:szCs w:val="24"/>
              </w:rPr>
              <w:t>INDIRIZZO:</w:t>
            </w:r>
          </w:p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4C9" w:rsidRPr="0034567E" w:rsidTr="006F65B1">
        <w:trPr>
          <w:trHeight w:val="531"/>
        </w:trPr>
        <w:tc>
          <w:tcPr>
            <w:tcW w:w="7977" w:type="dxa"/>
          </w:tcPr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  <w:r w:rsidRPr="00975CF8">
              <w:rPr>
                <w:rFonts w:ascii="Arial" w:hAnsi="Arial" w:cs="Arial"/>
                <w:sz w:val="24"/>
                <w:szCs w:val="24"/>
              </w:rPr>
              <w:t>TEL.</w:t>
            </w:r>
          </w:p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4C9" w:rsidRPr="0034567E" w:rsidTr="006F65B1">
        <w:trPr>
          <w:trHeight w:val="531"/>
        </w:trPr>
        <w:tc>
          <w:tcPr>
            <w:tcW w:w="7977" w:type="dxa"/>
          </w:tcPr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  <w:r w:rsidRPr="00975CF8">
              <w:rPr>
                <w:rFonts w:ascii="Arial" w:hAnsi="Arial" w:cs="Arial"/>
                <w:sz w:val="24"/>
                <w:szCs w:val="24"/>
              </w:rPr>
              <w:t>FAX</w:t>
            </w:r>
          </w:p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4C9" w:rsidRPr="0034567E" w:rsidTr="006F65B1">
        <w:trPr>
          <w:trHeight w:val="545"/>
        </w:trPr>
        <w:tc>
          <w:tcPr>
            <w:tcW w:w="7977" w:type="dxa"/>
          </w:tcPr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  <w:r w:rsidRPr="00975CF8">
              <w:rPr>
                <w:rFonts w:ascii="Arial" w:hAnsi="Arial" w:cs="Arial"/>
                <w:sz w:val="24"/>
                <w:szCs w:val="24"/>
              </w:rPr>
              <w:t>E-MAIL</w:t>
            </w:r>
          </w:p>
          <w:p w:rsidR="00CF34C9" w:rsidRPr="00975CF8" w:rsidRDefault="00CF34C9" w:rsidP="006F65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142" w:rsidRDefault="006C1142" w:rsidP="006C1142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Theme="majorHAnsi" w:hAnsiTheme="majorHAnsi"/>
          <w:b/>
          <w:color w:val="008000"/>
        </w:rPr>
      </w:pPr>
    </w:p>
    <w:p w:rsidR="006C1142" w:rsidRDefault="006C1142" w:rsidP="006C1142">
      <w:pPr>
        <w:pStyle w:val="Paragrafoelenco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</w:p>
    <w:p w:rsidR="006C1142" w:rsidRPr="006C1142" w:rsidRDefault="006C1142" w:rsidP="006C1142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</w:rPr>
      </w:pPr>
    </w:p>
    <w:p w:rsidR="00CF34C9" w:rsidRPr="00CF34C9" w:rsidRDefault="00CF34C9" w:rsidP="00CF34C9">
      <w:pPr>
        <w:pStyle w:val="Paragrafoelenco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F34C9">
        <w:rPr>
          <w:rFonts w:ascii="Arial" w:hAnsi="Arial" w:cs="Arial"/>
          <w:b/>
        </w:rPr>
        <w:t xml:space="preserve">Settore di </w:t>
      </w:r>
      <w:r w:rsidR="00E541A0">
        <w:rPr>
          <w:rFonts w:ascii="Arial" w:hAnsi="Arial" w:cs="Arial"/>
          <w:b/>
        </w:rPr>
        <w:t>appar</w:t>
      </w:r>
      <w:r w:rsidRPr="00CF34C9">
        <w:rPr>
          <w:rFonts w:ascii="Arial" w:hAnsi="Arial" w:cs="Arial"/>
          <w:b/>
        </w:rPr>
        <w:t>ten</w:t>
      </w:r>
      <w:r w:rsidR="00E541A0">
        <w:rPr>
          <w:rFonts w:ascii="Arial" w:hAnsi="Arial" w:cs="Arial"/>
          <w:b/>
        </w:rPr>
        <w:t>en</w:t>
      </w:r>
      <w:r w:rsidRPr="00CF34C9">
        <w:rPr>
          <w:rFonts w:ascii="Arial" w:hAnsi="Arial" w:cs="Arial"/>
          <w:b/>
        </w:rPr>
        <w:t>za</w:t>
      </w: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>Agricoltura</w:t>
      </w:r>
      <w:r w:rsidR="001F0ED3">
        <w:rPr>
          <w:rFonts w:ascii="Arial" w:hAnsi="Arial" w:cs="Arial"/>
        </w:rPr>
        <w:t xml:space="preserve"> </w:t>
      </w:r>
      <w:r w:rsidRPr="001720B3">
        <w:rPr>
          <w:rFonts w:ascii="Arial" w:hAnsi="Arial" w:cs="Arial"/>
        </w:rPr>
        <w:t xml:space="preserve"> </w:t>
      </w:r>
      <w:r w:rsidRPr="001720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 xml:space="preserve">Artigianato </w:t>
      </w:r>
      <w:r w:rsidRPr="001720B3">
        <w:rPr>
          <w:rFonts w:ascii="Arial" w:hAnsi="Arial" w:cs="Arial"/>
        </w:rPr>
        <w:tab/>
      </w:r>
      <w:r w:rsidRPr="001720B3">
        <w:rPr>
          <w:rFonts w:ascii="Arial" w:hAnsi="Arial" w:cs="Arial"/>
        </w:rPr>
        <w:tab/>
      </w:r>
      <w:r w:rsidR="001F0ED3">
        <w:rPr>
          <w:rFonts w:ascii="Arial" w:hAnsi="Arial" w:cs="Arial"/>
        </w:rPr>
        <w:t xml:space="preserve"> </w:t>
      </w: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>Turismo</w:t>
      </w:r>
      <w:r w:rsidR="001F0ED3">
        <w:rPr>
          <w:rFonts w:ascii="Arial" w:hAnsi="Arial" w:cs="Arial"/>
        </w:rPr>
        <w:t xml:space="preserve">  </w:t>
      </w: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ab/>
      </w:r>
      <w:r w:rsidRPr="001720B3">
        <w:rPr>
          <w:rFonts w:ascii="Arial" w:hAnsi="Arial" w:cs="Arial"/>
        </w:rPr>
        <w:tab/>
        <w:t>Commercio</w:t>
      </w: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1720B3">
        <w:rPr>
          <w:rFonts w:ascii="Arial" w:hAnsi="Arial" w:cs="Arial"/>
        </w:rPr>
        <w:t>ALTRO ____________________________________________________</w:t>
      </w: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1720B3">
        <w:rPr>
          <w:rFonts w:ascii="Arial" w:hAnsi="Arial" w:cs="Arial"/>
        </w:rPr>
        <w:t>Se azienda agricola:</w:t>
      </w: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1720B3">
        <w:rPr>
          <w:rFonts w:ascii="Arial" w:hAnsi="Arial" w:cs="Arial"/>
        </w:rPr>
        <w:t>Settore di competenza</w:t>
      </w: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1720B3" w:rsidRDefault="00CF34C9" w:rsidP="00CF34C9">
      <w:pPr>
        <w:autoSpaceDE w:val="0"/>
        <w:autoSpaceDN w:val="0"/>
        <w:adjustRightInd w:val="0"/>
        <w:ind w:left="732" w:firstLine="348"/>
        <w:rPr>
          <w:rFonts w:ascii="Arial" w:eastAsia="SymbolMT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1F0ED3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Pr="001720B3">
        <w:rPr>
          <w:rFonts w:ascii="Arial" w:hAnsi="Arial" w:cs="Arial"/>
          <w:sz w:val="24"/>
          <w:szCs w:val="24"/>
        </w:rPr>
        <w:t>olivicolo</w:t>
      </w:r>
    </w:p>
    <w:p w:rsidR="00CF34C9" w:rsidRPr="001720B3" w:rsidRDefault="00CF34C9" w:rsidP="00CF34C9">
      <w:pPr>
        <w:autoSpaceDE w:val="0"/>
        <w:autoSpaceDN w:val="0"/>
        <w:adjustRightInd w:val="0"/>
        <w:ind w:left="1080"/>
        <w:rPr>
          <w:rFonts w:ascii="Arial" w:eastAsia="SymbolMT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1F0ED3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Pr="001720B3">
        <w:rPr>
          <w:rFonts w:ascii="Arial" w:hAnsi="Arial" w:cs="Arial"/>
          <w:sz w:val="24"/>
          <w:szCs w:val="24"/>
        </w:rPr>
        <w:t>vitivinicolo</w:t>
      </w:r>
    </w:p>
    <w:p w:rsidR="00CF34C9" w:rsidRPr="001720B3" w:rsidRDefault="00CF34C9" w:rsidP="00CF34C9">
      <w:pPr>
        <w:autoSpaceDE w:val="0"/>
        <w:autoSpaceDN w:val="0"/>
        <w:adjustRightInd w:val="0"/>
        <w:ind w:left="1080"/>
        <w:rPr>
          <w:rFonts w:ascii="Arial" w:eastAsia="SymbolMT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1F0ED3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Pr="001720B3">
        <w:rPr>
          <w:rFonts w:ascii="Arial" w:hAnsi="Arial" w:cs="Arial"/>
          <w:sz w:val="24"/>
          <w:szCs w:val="24"/>
        </w:rPr>
        <w:t>ortofrutticolo</w:t>
      </w:r>
    </w:p>
    <w:p w:rsidR="00CF34C9" w:rsidRPr="001720B3" w:rsidRDefault="00CF34C9" w:rsidP="00CF34C9">
      <w:pPr>
        <w:autoSpaceDE w:val="0"/>
        <w:autoSpaceDN w:val="0"/>
        <w:adjustRightInd w:val="0"/>
        <w:ind w:left="1080"/>
        <w:rPr>
          <w:rFonts w:ascii="Arial" w:eastAsia="SymbolMT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lastRenderedPageBreak/>
        <w:t>☐</w:t>
      </w:r>
      <w:r w:rsidR="001F0ED3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Pr="001720B3">
        <w:rPr>
          <w:rFonts w:ascii="Arial" w:hAnsi="Arial" w:cs="Arial"/>
          <w:sz w:val="24"/>
          <w:szCs w:val="24"/>
        </w:rPr>
        <w:t>zootecnico</w:t>
      </w:r>
    </w:p>
    <w:p w:rsidR="00CF34C9" w:rsidRPr="001720B3" w:rsidRDefault="00CF34C9" w:rsidP="00CF34C9">
      <w:pPr>
        <w:autoSpaceDE w:val="0"/>
        <w:autoSpaceDN w:val="0"/>
        <w:adjustRightInd w:val="0"/>
        <w:ind w:left="1080"/>
        <w:rPr>
          <w:rFonts w:ascii="Arial" w:eastAsia="SymbolMT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1F0ED3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Pr="001720B3">
        <w:rPr>
          <w:rFonts w:ascii="Arial" w:hAnsi="Arial" w:cs="Arial"/>
          <w:sz w:val="24"/>
          <w:szCs w:val="24"/>
        </w:rPr>
        <w:t>apicoltura</w:t>
      </w:r>
    </w:p>
    <w:p w:rsidR="00CF34C9" w:rsidRPr="001720B3" w:rsidRDefault="00CF34C9" w:rsidP="00CF34C9">
      <w:pPr>
        <w:autoSpaceDE w:val="0"/>
        <w:autoSpaceDN w:val="0"/>
        <w:adjustRightInd w:val="0"/>
        <w:ind w:left="1080"/>
        <w:rPr>
          <w:rFonts w:ascii="Arial" w:eastAsia="SymbolMT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1F0ED3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Pr="001720B3">
        <w:rPr>
          <w:rFonts w:ascii="Arial" w:eastAsia="SymbolMT" w:hAnsi="Arial" w:cs="Arial"/>
          <w:sz w:val="24"/>
          <w:szCs w:val="24"/>
        </w:rPr>
        <w:t>f</w:t>
      </w:r>
      <w:r w:rsidRPr="001720B3">
        <w:rPr>
          <w:rFonts w:ascii="Arial" w:hAnsi="Arial" w:cs="Arial"/>
          <w:sz w:val="24"/>
          <w:szCs w:val="24"/>
        </w:rPr>
        <w:t>lorovivaismo</w:t>
      </w:r>
    </w:p>
    <w:p w:rsidR="00CF34C9" w:rsidRPr="001720B3" w:rsidRDefault="00CF34C9" w:rsidP="00CF34C9">
      <w:pPr>
        <w:autoSpaceDE w:val="0"/>
        <w:autoSpaceDN w:val="0"/>
        <w:adjustRightInd w:val="0"/>
        <w:ind w:left="1080"/>
        <w:rPr>
          <w:rFonts w:ascii="Arial" w:eastAsia="SymbolMT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1F0ED3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Pr="001720B3">
        <w:rPr>
          <w:rFonts w:ascii="Arial" w:hAnsi="Arial" w:cs="Arial"/>
          <w:sz w:val="24"/>
          <w:szCs w:val="24"/>
        </w:rPr>
        <w:t xml:space="preserve">attività forestali </w:t>
      </w:r>
    </w:p>
    <w:p w:rsidR="001F0ED3" w:rsidRDefault="00CF34C9" w:rsidP="001F0ED3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="001F0ED3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Pr="001720B3">
        <w:rPr>
          <w:rFonts w:ascii="Arial" w:hAnsi="Arial" w:cs="Arial"/>
          <w:sz w:val="24"/>
          <w:szCs w:val="24"/>
        </w:rPr>
        <w:t>fattoria didattica</w:t>
      </w:r>
    </w:p>
    <w:p w:rsidR="00CF34C9" w:rsidRPr="001F0ED3" w:rsidRDefault="001F0ED3" w:rsidP="001F0ED3">
      <w:pPr>
        <w:autoSpaceDE w:val="0"/>
        <w:autoSpaceDN w:val="0"/>
        <w:adjustRightInd w:val="0"/>
        <w:ind w:left="1080"/>
        <w:rPr>
          <w:rFonts w:ascii="Arial" w:eastAsia="SymbolMT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 xml:space="preserve">☐ </w:t>
      </w:r>
      <w:r w:rsidRPr="001F0ED3">
        <w:rPr>
          <w:rFonts w:ascii="Arial" w:hAnsi="Arial" w:cs="Arial"/>
          <w:sz w:val="24"/>
          <w:szCs w:val="24"/>
        </w:rPr>
        <w:t>Altro</w:t>
      </w: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160"/>
        <w:rPr>
          <w:rFonts w:cstheme="minorHAnsi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160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CF34C9" w:rsidRDefault="00CF34C9" w:rsidP="00CF34C9">
      <w:pPr>
        <w:pStyle w:val="Paragrafoelenco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F34C9">
        <w:rPr>
          <w:rFonts w:ascii="Arial" w:hAnsi="Arial" w:cs="Arial"/>
          <w:b/>
        </w:rPr>
        <w:t xml:space="preserve">Il mercato </w:t>
      </w:r>
      <w:r w:rsidR="00E541A0">
        <w:rPr>
          <w:rFonts w:ascii="Arial" w:hAnsi="Arial" w:cs="Arial"/>
          <w:b/>
        </w:rPr>
        <w:t>di riferimento de</w:t>
      </w:r>
      <w:r w:rsidRPr="00CF34C9">
        <w:rPr>
          <w:rFonts w:ascii="Arial" w:hAnsi="Arial" w:cs="Arial"/>
          <w:b/>
        </w:rPr>
        <w:t xml:space="preserve">lla sua azienda è </w:t>
      </w:r>
    </w:p>
    <w:p w:rsidR="00CF34C9" w:rsidRPr="00CF34C9" w:rsidRDefault="00CF34C9" w:rsidP="00CF34C9">
      <w:pPr>
        <w:pStyle w:val="Paragrafoelenco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 xml:space="preserve">in crescita           </w:t>
      </w:r>
      <w:r w:rsidRPr="001720B3">
        <w:rPr>
          <w:rFonts w:ascii="Arial" w:hAnsi="Arial" w:cs="Arial"/>
        </w:rPr>
        <w:tab/>
      </w:r>
      <w:r w:rsidRPr="001720B3">
        <w:rPr>
          <w:rFonts w:ascii="Arial" w:hAnsi="Arial" w:cs="Arial"/>
        </w:rPr>
        <w:tab/>
      </w: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>stabile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ab/>
      </w:r>
      <w:r w:rsidRPr="001720B3">
        <w:rPr>
          <w:rFonts w:ascii="Arial" w:hAnsi="Arial" w:cs="Arial"/>
        </w:rPr>
        <w:tab/>
      </w:r>
      <w:r w:rsidRPr="001720B3">
        <w:rPr>
          <w:rFonts w:ascii="Arial" w:hAnsi="Arial" w:cs="Arial"/>
        </w:rPr>
        <w:tab/>
        <w:t>in contrazione</w:t>
      </w: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autoSpaceDE w:val="0"/>
        <w:autoSpaceDN w:val="0"/>
        <w:adjustRightInd w:val="0"/>
        <w:spacing w:after="200" w:line="276" w:lineRule="auto"/>
        <w:ind w:left="1080"/>
        <w:rPr>
          <w:rFonts w:ascii="Arial" w:hAnsi="Arial" w:cs="Arial"/>
          <w:bCs/>
        </w:rPr>
      </w:pPr>
      <w:r w:rsidRPr="001720B3">
        <w:rPr>
          <w:rFonts w:ascii="Arial" w:hAnsi="Arial" w:cs="Arial"/>
        </w:rPr>
        <w:t>Se azienda agricola, dove commercializza i propri prodotti:</w:t>
      </w:r>
    </w:p>
    <w:p w:rsidR="00CF34C9" w:rsidRPr="001720B3" w:rsidRDefault="00CF34C9" w:rsidP="00CF34C9">
      <w:pPr>
        <w:pStyle w:val="Paragrafoelenco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Vendita diretta in azienda</w:t>
      </w: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GAS Gruppi di Acquisto Solidale</w:t>
      </w: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Gruppi organizzati di consumatori</w:t>
      </w: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Mercati locali</w:t>
      </w: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Grande distribuzione</w:t>
      </w: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Grossisti</w:t>
      </w: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Negozi specializzati</w:t>
      </w: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Mense</w:t>
      </w: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Ristoranti</w:t>
      </w:r>
    </w:p>
    <w:p w:rsidR="00CF34C9" w:rsidRPr="001720B3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Vendita online</w:t>
      </w:r>
    </w:p>
    <w:p w:rsidR="00CF34C9" w:rsidRDefault="00CF34C9" w:rsidP="00CF34C9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1720B3">
        <w:rPr>
          <w:rFonts w:ascii="Arial" w:hAnsi="Arial" w:cs="Arial"/>
          <w:sz w:val="24"/>
          <w:szCs w:val="24"/>
        </w:rPr>
        <w:t>Altro</w:t>
      </w: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1F0ED3" w:rsidRDefault="001F0ED3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CF34C9" w:rsidRDefault="00CF34C9" w:rsidP="00CF34C9">
      <w:pPr>
        <w:pStyle w:val="Paragrafoelenco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F34C9">
        <w:rPr>
          <w:rFonts w:ascii="Arial" w:hAnsi="Arial" w:cs="Arial"/>
          <w:b/>
        </w:rPr>
        <w:lastRenderedPageBreak/>
        <w:t xml:space="preserve">L’azienda ha </w:t>
      </w:r>
      <w:r w:rsidR="00E541A0">
        <w:rPr>
          <w:rFonts w:ascii="Arial" w:hAnsi="Arial" w:cs="Arial"/>
          <w:b/>
        </w:rPr>
        <w:t>necessità</w:t>
      </w:r>
      <w:r w:rsidRPr="00CF34C9">
        <w:rPr>
          <w:rFonts w:ascii="Arial" w:hAnsi="Arial" w:cs="Arial"/>
          <w:b/>
        </w:rPr>
        <w:t xml:space="preserve"> di fare investimenti</w:t>
      </w: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 xml:space="preserve">SI </w:t>
      </w:r>
      <w:r w:rsidRPr="001720B3">
        <w:rPr>
          <w:rFonts w:ascii="Arial" w:hAnsi="Arial" w:cs="Arial"/>
        </w:rPr>
        <w:tab/>
      </w:r>
      <w:r w:rsidRPr="001720B3">
        <w:rPr>
          <w:rFonts w:ascii="Arial" w:hAnsi="Arial" w:cs="Arial"/>
        </w:rPr>
        <w:tab/>
      </w:r>
      <w:r w:rsidRPr="001720B3">
        <w:rPr>
          <w:rFonts w:ascii="Arial" w:hAnsi="Arial" w:cs="Arial"/>
        </w:rPr>
        <w:tab/>
      </w:r>
      <w:r w:rsidRPr="001720B3">
        <w:rPr>
          <w:rFonts w:ascii="Arial" w:hAnsi="Arial" w:cs="Arial"/>
        </w:rPr>
        <w:tab/>
      </w: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>NO</w:t>
      </w: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1720B3">
        <w:rPr>
          <w:rFonts w:ascii="Arial" w:hAnsi="Arial" w:cs="Arial"/>
        </w:rPr>
        <w:t>Se SI,</w:t>
      </w:r>
      <w:r>
        <w:rPr>
          <w:rFonts w:ascii="Arial" w:hAnsi="Arial" w:cs="Arial"/>
        </w:rPr>
        <w:t xml:space="preserve"> </w:t>
      </w:r>
      <w:r w:rsidRPr="001720B3">
        <w:rPr>
          <w:rFonts w:ascii="Arial" w:hAnsi="Arial" w:cs="Arial"/>
        </w:rPr>
        <w:t xml:space="preserve">in che </w:t>
      </w:r>
      <w:r>
        <w:rPr>
          <w:rFonts w:ascii="Arial" w:hAnsi="Arial" w:cs="Arial"/>
        </w:rPr>
        <w:t>ambito</w:t>
      </w:r>
      <w:r w:rsidRPr="001720B3">
        <w:rPr>
          <w:rFonts w:ascii="Arial" w:hAnsi="Arial" w:cs="Arial"/>
        </w:rPr>
        <w:t xml:space="preserve">: </w:t>
      </w: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>investimenti</w:t>
      </w:r>
      <w:r>
        <w:rPr>
          <w:rFonts w:ascii="Arial" w:hAnsi="Arial" w:cs="Arial"/>
        </w:rPr>
        <w:t xml:space="preserve"> </w:t>
      </w:r>
      <w:r w:rsidRPr="001720B3">
        <w:rPr>
          <w:rFonts w:ascii="Arial" w:hAnsi="Arial" w:cs="Arial"/>
        </w:rPr>
        <w:t>strutturali</w:t>
      </w: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>attrezzature</w:t>
      </w:r>
    </w:p>
    <w:p w:rsidR="001F0ED3" w:rsidRDefault="00CF34C9" w:rsidP="001F0ED3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>marketing</w:t>
      </w:r>
    </w:p>
    <w:p w:rsidR="001F0ED3" w:rsidRDefault="001F0ED3" w:rsidP="001F0ED3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Pr="001720B3">
        <w:rPr>
          <w:rFonts w:ascii="Arial" w:hAnsi="Arial" w:cs="Arial"/>
        </w:rPr>
        <w:t>Altro</w:t>
      </w:r>
    </w:p>
    <w:p w:rsidR="00CF34C9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6C1142" w:rsidRDefault="006C114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</w:rPr>
      </w:pPr>
    </w:p>
    <w:p w:rsidR="006C1142" w:rsidRPr="00E541A0" w:rsidRDefault="00CF34C9" w:rsidP="006C114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541A0">
        <w:rPr>
          <w:rFonts w:ascii="Arial" w:hAnsi="Arial" w:cs="Arial"/>
          <w:b/>
        </w:rPr>
        <w:t xml:space="preserve">Il contesto territoriale - Analisi SWOT </w:t>
      </w:r>
    </w:p>
    <w:p w:rsidR="006C1142" w:rsidRDefault="006C114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tbl>
      <w:tblPr>
        <w:tblStyle w:val="Grigliatabella"/>
        <w:tblpPr w:leftFromText="142" w:rightFromText="142" w:vertAnchor="text" w:horzAnchor="margin" w:tblpY="1"/>
        <w:tblOverlap w:val="never"/>
        <w:tblW w:w="4330" w:type="pct"/>
        <w:tblLook w:val="04A0"/>
      </w:tblPr>
      <w:tblGrid>
        <w:gridCol w:w="4112"/>
        <w:gridCol w:w="4422"/>
      </w:tblGrid>
      <w:tr w:rsidR="00F73732" w:rsidTr="00F73732">
        <w:trPr>
          <w:trHeight w:val="989"/>
        </w:trPr>
        <w:tc>
          <w:tcPr>
            <w:tcW w:w="2409" w:type="pct"/>
            <w:vAlign w:val="center"/>
          </w:tcPr>
          <w:p w:rsidR="00F73732" w:rsidRPr="00040B22" w:rsidRDefault="00F73732" w:rsidP="001F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Opportunità</w:t>
            </w:r>
          </w:p>
        </w:tc>
        <w:tc>
          <w:tcPr>
            <w:tcW w:w="2591" w:type="pct"/>
            <w:vAlign w:val="center"/>
          </w:tcPr>
          <w:p w:rsidR="00F73732" w:rsidRPr="00040B22" w:rsidRDefault="00F73732" w:rsidP="001F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040B22">
              <w:rPr>
                <w:rFonts w:ascii="Arial" w:hAnsi="Arial" w:cs="Arial"/>
                <w:sz w:val="24"/>
                <w:szCs w:val="24"/>
              </w:rPr>
              <w:t>Punti di debolezza del contesto territoriale</w:t>
            </w:r>
          </w:p>
        </w:tc>
      </w:tr>
      <w:tr w:rsidR="00F73732" w:rsidTr="00F73732">
        <w:trPr>
          <w:trHeight w:val="2676"/>
        </w:trPr>
        <w:tc>
          <w:tcPr>
            <w:tcW w:w="2409" w:type="pct"/>
            <w:vAlign w:val="center"/>
          </w:tcPr>
          <w:p w:rsidR="00F73732" w:rsidRPr="001720B3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1720B3">
              <w:rPr>
                <w:rFonts w:ascii="Arial" w:hAnsi="Arial" w:cs="Arial"/>
              </w:rPr>
              <w:t>Sviluppo di nuovi prodotti</w:t>
            </w:r>
          </w:p>
          <w:p w:rsidR="00F73732" w:rsidRPr="001720B3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ascii="Arial" w:hAnsi="Arial" w:cs="Arial"/>
              </w:rPr>
              <w:t xml:space="preserve">Ampliamento </w:t>
            </w:r>
            <w:r w:rsidRPr="001720B3">
              <w:rPr>
                <w:rFonts w:ascii="Arial" w:hAnsi="Arial" w:cs="Arial"/>
              </w:rPr>
              <w:t>del mercato attuale</w:t>
            </w:r>
          </w:p>
          <w:p w:rsidR="00F73732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1720B3">
              <w:rPr>
                <w:rFonts w:ascii="Arial" w:hAnsi="Arial" w:cs="Arial"/>
              </w:rPr>
              <w:t>Ristrutturazione gestione</w:t>
            </w:r>
          </w:p>
          <w:p w:rsidR="00F73732" w:rsidRPr="007D1F79" w:rsidRDefault="00F73732" w:rsidP="001F3B70">
            <w:pPr>
              <w:pStyle w:val="Paragrafoelenco"/>
              <w:ind w:left="34"/>
              <w:rPr>
                <w:rFonts w:ascii="Arial" w:hAnsi="Arial" w:cs="Arial"/>
              </w:rPr>
            </w:pPr>
            <w:r w:rsidRPr="007D1F79">
              <w:rPr>
                <w:rFonts w:ascii="Arial" w:hAnsi="Arial" w:cs="Arial" w:hint="eastAsia"/>
              </w:rPr>
              <w:t>☐</w:t>
            </w:r>
            <w:r w:rsidRPr="007D1F79">
              <w:rPr>
                <w:rFonts w:ascii="Arial" w:hAnsi="Arial" w:cs="Arial" w:hint="eastAsia"/>
              </w:rPr>
              <w:t>A</w:t>
            </w:r>
            <w:r w:rsidRPr="007D1F79">
              <w:rPr>
                <w:rFonts w:ascii="Arial" w:hAnsi="Arial" w:cs="Arial"/>
              </w:rPr>
              <w:t>ltro</w:t>
            </w:r>
          </w:p>
          <w:p w:rsidR="00F73732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</w:rPr>
            </w:pPr>
          </w:p>
          <w:p w:rsidR="00F73732" w:rsidRPr="007A2677" w:rsidRDefault="00F73732" w:rsidP="001F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3732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91" w:type="pct"/>
            <w:vAlign w:val="center"/>
          </w:tcPr>
          <w:p w:rsidR="00F73732" w:rsidRPr="001720B3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1720B3">
              <w:rPr>
                <w:rFonts w:ascii="Arial" w:hAnsi="Arial" w:cs="Arial"/>
              </w:rPr>
              <w:t xml:space="preserve">Scarsa accessibilità </w:t>
            </w:r>
          </w:p>
          <w:p w:rsidR="00F73732" w:rsidRPr="001720B3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1720B3">
              <w:rPr>
                <w:rFonts w:ascii="Arial" w:hAnsi="Arial" w:cs="Arial"/>
              </w:rPr>
              <w:t xml:space="preserve">Difficoltà di accesso al credito </w:t>
            </w:r>
          </w:p>
          <w:p w:rsidR="00F73732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ascii="Arial" w:hAnsi="Arial" w:cs="Arial"/>
              </w:rPr>
              <w:t xml:space="preserve">Difficoltà </w:t>
            </w:r>
            <w:r w:rsidRPr="001720B3">
              <w:rPr>
                <w:rFonts w:ascii="Arial" w:hAnsi="Arial" w:cs="Arial"/>
              </w:rPr>
              <w:t xml:space="preserve">burocratiche per </w:t>
            </w:r>
          </w:p>
          <w:p w:rsidR="00F73732" w:rsidRPr="001720B3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1720B3">
              <w:rPr>
                <w:rFonts w:ascii="Arial" w:hAnsi="Arial" w:cs="Arial"/>
              </w:rPr>
              <w:t>ampliamento attività</w:t>
            </w:r>
          </w:p>
          <w:p w:rsidR="00F73732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1720B3">
              <w:rPr>
                <w:rFonts w:ascii="Arial" w:hAnsi="Arial" w:cs="Arial"/>
              </w:rPr>
              <w:t>Mancanza di terreni</w:t>
            </w:r>
          </w:p>
          <w:p w:rsidR="00F73732" w:rsidRPr="001720B3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7D1F79"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ltro</w:t>
            </w:r>
          </w:p>
          <w:p w:rsidR="00F73732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F73732" w:rsidTr="00F73732">
        <w:trPr>
          <w:trHeight w:val="756"/>
        </w:trPr>
        <w:tc>
          <w:tcPr>
            <w:tcW w:w="2409" w:type="pct"/>
            <w:vAlign w:val="center"/>
          </w:tcPr>
          <w:p w:rsidR="00F73732" w:rsidRPr="00F73732" w:rsidRDefault="00F73732" w:rsidP="00F7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732">
              <w:rPr>
                <w:rFonts w:ascii="Arial" w:hAnsi="Arial" w:cs="Arial"/>
                <w:sz w:val="24"/>
                <w:szCs w:val="24"/>
              </w:rPr>
              <w:t>Punti di Forza</w:t>
            </w:r>
          </w:p>
        </w:tc>
        <w:tc>
          <w:tcPr>
            <w:tcW w:w="2591" w:type="pct"/>
            <w:vAlign w:val="center"/>
          </w:tcPr>
          <w:p w:rsidR="00F73732" w:rsidRPr="00F73732" w:rsidRDefault="00F73732" w:rsidP="00F7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732">
              <w:rPr>
                <w:rFonts w:ascii="Arial" w:hAnsi="Arial" w:cs="Arial"/>
                <w:sz w:val="24"/>
                <w:szCs w:val="24"/>
              </w:rPr>
              <w:t>Fabbisogni</w:t>
            </w:r>
          </w:p>
        </w:tc>
      </w:tr>
      <w:tr w:rsidR="00F73732" w:rsidTr="00F73732">
        <w:trPr>
          <w:trHeight w:val="2829"/>
        </w:trPr>
        <w:tc>
          <w:tcPr>
            <w:tcW w:w="2409" w:type="pct"/>
            <w:vAlign w:val="center"/>
          </w:tcPr>
          <w:p w:rsidR="00F73732" w:rsidRPr="001720B3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ascii="Arial" w:hAnsi="Arial" w:cs="Arial"/>
              </w:rPr>
              <w:t xml:space="preserve">Potenzialità </w:t>
            </w:r>
            <w:r w:rsidRPr="001720B3">
              <w:rPr>
                <w:rFonts w:ascii="Arial" w:hAnsi="Arial" w:cs="Arial"/>
              </w:rPr>
              <w:t>di ampliamento</w:t>
            </w:r>
          </w:p>
          <w:p w:rsidR="00F73732" w:rsidRPr="001720B3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7D1F79">
              <w:rPr>
                <w:rFonts w:ascii="Arial" w:hAnsi="Arial" w:cs="Arial" w:hint="eastAsia"/>
              </w:rPr>
              <w:t>U</w:t>
            </w:r>
            <w:r w:rsidRPr="001720B3">
              <w:rPr>
                <w:rFonts w:ascii="Arial" w:hAnsi="Arial" w:cs="Arial"/>
              </w:rPr>
              <w:t>nicità dell’attività</w:t>
            </w:r>
          </w:p>
          <w:p w:rsidR="00F73732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7D1F79">
              <w:rPr>
                <w:rFonts w:ascii="Arial" w:hAnsi="Arial" w:cs="Arial" w:hint="eastAsia"/>
              </w:rPr>
              <w:t>M</w:t>
            </w:r>
            <w:r w:rsidRPr="001720B3">
              <w:rPr>
                <w:rFonts w:ascii="Arial" w:hAnsi="Arial" w:cs="Arial"/>
              </w:rPr>
              <w:t>ercato in sviluppo</w:t>
            </w:r>
          </w:p>
          <w:p w:rsidR="00F73732" w:rsidRPr="001720B3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7D1F79"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ltro</w:t>
            </w:r>
          </w:p>
          <w:p w:rsidR="00F73732" w:rsidRDefault="00F73732" w:rsidP="001F3B70">
            <w:pPr>
              <w:pStyle w:val="Paragrafoelenco"/>
              <w:ind w:left="34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91" w:type="pct"/>
            <w:vAlign w:val="center"/>
          </w:tcPr>
          <w:p w:rsidR="00F73732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MS Gothic" w:eastAsia="MS Gothic" w:hAnsi="MS Gothic" w:cs="Arial"/>
              </w:rPr>
            </w:pPr>
          </w:p>
          <w:p w:rsidR="00F73732" w:rsidRPr="00BA399F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 w:rsidRPr="00BA399F">
              <w:rPr>
                <w:rFonts w:ascii="Arial" w:hAnsi="Arial" w:cs="Arial" w:hint="eastAsia"/>
              </w:rPr>
              <w:t>☐</w:t>
            </w:r>
            <w:r w:rsidRPr="00BA399F">
              <w:rPr>
                <w:rFonts w:ascii="Arial" w:hAnsi="Arial" w:cs="Arial"/>
              </w:rPr>
              <w:t>Incubatori</w:t>
            </w:r>
          </w:p>
          <w:p w:rsidR="00F73732" w:rsidRPr="00BA399F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 w:rsidRPr="00BA399F">
              <w:rPr>
                <w:rFonts w:ascii="Arial" w:hAnsi="Arial" w:cs="Arial" w:hint="eastAsia"/>
              </w:rPr>
              <w:t>☐</w:t>
            </w:r>
            <w:r w:rsidRPr="00BA399F">
              <w:rPr>
                <w:rFonts w:ascii="Arial" w:hAnsi="Arial" w:cs="Arial"/>
              </w:rPr>
              <w:t>Nuove tecnologie</w:t>
            </w:r>
          </w:p>
          <w:p w:rsidR="00F73732" w:rsidRPr="00BA399F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 w:rsidRPr="00BA399F">
              <w:rPr>
                <w:rFonts w:ascii="Arial" w:hAnsi="Arial" w:cs="Arial" w:hint="eastAsia"/>
              </w:rPr>
              <w:t>☐</w:t>
            </w:r>
            <w:r w:rsidRPr="00BA399F">
              <w:rPr>
                <w:rFonts w:ascii="Arial" w:hAnsi="Arial" w:cs="Arial"/>
              </w:rPr>
              <w:t>Formazione</w:t>
            </w:r>
          </w:p>
          <w:p w:rsidR="00F73732" w:rsidRPr="00BA399F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 w:rsidRPr="00BA399F">
              <w:rPr>
                <w:rFonts w:ascii="Arial" w:hAnsi="Arial" w:cs="Arial" w:hint="eastAsia"/>
              </w:rPr>
              <w:t>☐</w:t>
            </w:r>
            <w:r w:rsidRPr="00BA399F">
              <w:rPr>
                <w:rFonts w:ascii="Arial" w:hAnsi="Arial" w:cs="Arial"/>
              </w:rPr>
              <w:t>Sistemi di informazione</w:t>
            </w:r>
          </w:p>
          <w:p w:rsidR="00F73732" w:rsidRPr="00BA399F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 w:rsidRPr="00BA399F">
              <w:rPr>
                <w:rFonts w:ascii="Arial" w:hAnsi="Arial" w:cs="Arial" w:hint="eastAsia"/>
              </w:rPr>
              <w:t>☐</w:t>
            </w:r>
            <w:r w:rsidRPr="00BA399F">
              <w:rPr>
                <w:rFonts w:ascii="Arial" w:hAnsi="Arial" w:cs="Arial"/>
              </w:rPr>
              <w:t>Sistemi di aggregazione</w:t>
            </w:r>
          </w:p>
          <w:p w:rsidR="00F73732" w:rsidRPr="00BA399F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 w:rsidRPr="00BA399F">
              <w:rPr>
                <w:rFonts w:ascii="Arial" w:hAnsi="Arial" w:cs="Arial" w:hint="eastAsia"/>
              </w:rPr>
              <w:t>☐</w:t>
            </w:r>
            <w:r w:rsidRPr="00BA399F">
              <w:rPr>
                <w:rFonts w:ascii="Arial" w:hAnsi="Arial" w:cs="Arial"/>
              </w:rPr>
              <w:t>Risorse</w:t>
            </w:r>
          </w:p>
          <w:p w:rsidR="00F73732" w:rsidRPr="00BA399F" w:rsidRDefault="00F73732" w:rsidP="001F3B70">
            <w:pPr>
              <w:pStyle w:val="Paragrafoelenco"/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</w:rPr>
            </w:pPr>
            <w:r w:rsidRPr="00BA399F">
              <w:rPr>
                <w:rFonts w:ascii="Arial" w:hAnsi="Arial" w:cs="Arial" w:hint="eastAsia"/>
              </w:rPr>
              <w:t>☐</w:t>
            </w:r>
            <w:r w:rsidRPr="00BA399F">
              <w:rPr>
                <w:rFonts w:ascii="Arial" w:hAnsi="Arial" w:cs="Arial"/>
              </w:rPr>
              <w:t>Facilitazioni amministrative</w:t>
            </w:r>
          </w:p>
          <w:p w:rsidR="00F73732" w:rsidRDefault="00F73732" w:rsidP="001F3B70">
            <w:pPr>
              <w:pStyle w:val="Paragrafoelenco"/>
              <w:ind w:left="318"/>
              <w:rPr>
                <w:rFonts w:ascii="Arial" w:hAnsi="Arial" w:cs="Arial"/>
              </w:rPr>
            </w:pPr>
            <w:r w:rsidRPr="00BA399F">
              <w:rPr>
                <w:rFonts w:ascii="Arial" w:hAnsi="Arial" w:cs="Arial" w:hint="eastAsia"/>
              </w:rPr>
              <w:t>☐</w:t>
            </w:r>
            <w:r w:rsidRPr="00BA399F">
              <w:rPr>
                <w:rFonts w:ascii="Arial" w:hAnsi="Arial" w:cs="Arial" w:hint="eastAsia"/>
              </w:rPr>
              <w:t>A</w:t>
            </w:r>
            <w:r w:rsidRPr="00BA399F">
              <w:rPr>
                <w:rFonts w:ascii="Arial" w:hAnsi="Arial" w:cs="Arial"/>
              </w:rPr>
              <w:t>ltro</w:t>
            </w:r>
          </w:p>
          <w:p w:rsidR="00F73732" w:rsidRPr="00F73732" w:rsidRDefault="00F73732" w:rsidP="00F73732"/>
        </w:tc>
      </w:tr>
    </w:tbl>
    <w:p w:rsidR="006C1142" w:rsidRDefault="006C114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6C1142" w:rsidRDefault="006C114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F73732" w:rsidRDefault="00F73732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E541A0" w:rsidRDefault="00E541A0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E541A0" w:rsidRDefault="00E541A0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E541A0" w:rsidRDefault="00E541A0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E541A0" w:rsidRDefault="00E541A0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E541A0" w:rsidRDefault="00E541A0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E541A0" w:rsidRDefault="00E541A0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E541A0" w:rsidRPr="001720B3" w:rsidRDefault="00E541A0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CF34C9" w:rsidRPr="009B6130" w:rsidRDefault="00CF34C9" w:rsidP="00CF34C9">
      <w:pPr>
        <w:pStyle w:val="Paragrafoelenco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color w:val="538135" w:themeColor="accent6" w:themeShade="BF"/>
        </w:rPr>
      </w:pPr>
    </w:p>
    <w:p w:rsidR="00CF34C9" w:rsidRPr="00E541A0" w:rsidRDefault="00CF34C9" w:rsidP="00CF34C9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541A0">
        <w:rPr>
          <w:rFonts w:ascii="Arial" w:hAnsi="Arial" w:cs="Arial"/>
          <w:b/>
        </w:rPr>
        <w:t xml:space="preserve">L’azienda rispetto ai temi della strategia </w:t>
      </w:r>
    </w:p>
    <w:p w:rsidR="00CF34C9" w:rsidRPr="001720B3" w:rsidRDefault="00CF34C9" w:rsidP="00CF34C9">
      <w:pPr>
        <w:pStyle w:val="Paragrafoelenco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366FF"/>
        </w:rPr>
      </w:pPr>
    </w:p>
    <w:p w:rsidR="00463319" w:rsidRPr="00E541A0" w:rsidRDefault="00CF34C9" w:rsidP="00463319">
      <w:pPr>
        <w:pStyle w:val="Paragrafoelenco"/>
        <w:widowControl w:val="0"/>
        <w:numPr>
          <w:ilvl w:val="1"/>
          <w:numId w:val="5"/>
        </w:numPr>
        <w:autoSpaceDE w:val="0"/>
        <w:autoSpaceDN w:val="0"/>
        <w:adjustRightInd w:val="0"/>
        <w:ind w:left="1770"/>
        <w:jc w:val="both"/>
        <w:rPr>
          <w:rFonts w:ascii="Arial" w:hAnsi="Arial" w:cs="Arial"/>
        </w:rPr>
      </w:pPr>
      <w:r w:rsidRPr="00E541A0">
        <w:rPr>
          <w:rFonts w:ascii="Arial" w:hAnsi="Arial" w:cs="Arial"/>
          <w:b/>
        </w:rPr>
        <w:t xml:space="preserve">I temi (o il tema) della strategia </w:t>
      </w:r>
      <w:r w:rsidR="00E541A0">
        <w:rPr>
          <w:rFonts w:ascii="Arial" w:hAnsi="Arial" w:cs="Arial"/>
          <w:b/>
        </w:rPr>
        <w:t>di interesse dell’azienda:</w:t>
      </w:r>
    </w:p>
    <w:p w:rsidR="00E541A0" w:rsidRPr="00E541A0" w:rsidRDefault="00E541A0" w:rsidP="00E541A0">
      <w:pPr>
        <w:pStyle w:val="Paragrafoelenco"/>
        <w:widowControl w:val="0"/>
        <w:autoSpaceDE w:val="0"/>
        <w:autoSpaceDN w:val="0"/>
        <w:adjustRightInd w:val="0"/>
        <w:ind w:left="1770"/>
        <w:jc w:val="both"/>
        <w:rPr>
          <w:rFonts w:ascii="Arial" w:hAnsi="Arial" w:cs="Arial"/>
        </w:rPr>
      </w:pPr>
    </w:p>
    <w:p w:rsidR="00CF34C9" w:rsidRPr="00E541A0" w:rsidRDefault="00463319" w:rsidP="00463319">
      <w:pPr>
        <w:pStyle w:val="Default"/>
        <w:ind w:left="1134"/>
        <w:rPr>
          <w:rFonts w:ascii="Arial" w:hAnsi="Arial" w:cs="Arial"/>
          <w:color w:val="auto"/>
        </w:rPr>
      </w:pPr>
      <w:r>
        <w:rPr>
          <w:rFonts w:ascii="MS Gothic" w:eastAsia="MS Gothic" w:hAnsi="MS Gothic" w:cs="Arial" w:hint="eastAsia"/>
        </w:rPr>
        <w:t>☐</w:t>
      </w:r>
      <w:r w:rsidR="00E541A0">
        <w:rPr>
          <w:rFonts w:ascii="MS Gothic" w:eastAsia="MS Gothic" w:hAnsi="MS Gothic" w:cs="Arial"/>
        </w:rPr>
        <w:tab/>
        <w:t xml:space="preserve"> </w:t>
      </w:r>
      <w:r w:rsidR="00E541A0">
        <w:rPr>
          <w:rFonts w:ascii="Arial" w:hAnsi="Arial" w:cs="Arial"/>
        </w:rPr>
        <w:t>S</w:t>
      </w:r>
      <w:r w:rsidR="00E541A0" w:rsidRPr="00E541A0">
        <w:rPr>
          <w:rFonts w:ascii="Arial" w:hAnsi="Arial" w:cs="Arial"/>
        </w:rPr>
        <w:t>viluppo e innovazione delle filiere e dei sistemi produttivi locali (agro-alimentari, artigianali e manifatturieri, produzioni ittiche);</w:t>
      </w:r>
    </w:p>
    <w:p w:rsidR="00463319" w:rsidRPr="00E541A0" w:rsidRDefault="00463319" w:rsidP="00463319">
      <w:pPr>
        <w:pStyle w:val="Default"/>
        <w:ind w:left="1276"/>
        <w:rPr>
          <w:rFonts w:ascii="Arial" w:hAnsi="Arial" w:cs="Arial"/>
          <w:color w:val="auto"/>
        </w:rPr>
      </w:pPr>
    </w:p>
    <w:p w:rsidR="00463319" w:rsidRDefault="00463319" w:rsidP="00463319">
      <w:pPr>
        <w:pStyle w:val="Default"/>
        <w:ind w:left="1134"/>
        <w:rPr>
          <w:rFonts w:ascii="Arial" w:hAnsi="Arial" w:cs="Arial"/>
          <w:color w:val="auto"/>
        </w:rPr>
      </w:pPr>
      <w:r>
        <w:rPr>
          <w:rFonts w:ascii="MS Gothic" w:eastAsia="MS Gothic" w:hAnsi="MS Gothic" w:cs="Arial" w:hint="eastAsia"/>
        </w:rPr>
        <w:t>☐</w:t>
      </w:r>
      <w:r w:rsidR="00E541A0">
        <w:rPr>
          <w:rFonts w:ascii="MS Gothic" w:eastAsia="MS Gothic" w:hAnsi="MS Gothic" w:cs="Arial"/>
        </w:rPr>
        <w:t xml:space="preserve"> </w:t>
      </w:r>
      <w:r w:rsidR="00E541A0" w:rsidRPr="001720B3">
        <w:rPr>
          <w:rFonts w:ascii="Arial" w:hAnsi="Arial" w:cs="Arial"/>
          <w:color w:val="auto"/>
        </w:rPr>
        <w:t>Turismo sostenibile</w:t>
      </w:r>
      <w:r w:rsidR="00E541A0">
        <w:rPr>
          <w:rFonts w:ascii="Arial" w:hAnsi="Arial" w:cs="Arial"/>
          <w:color w:val="auto"/>
        </w:rPr>
        <w:t>;</w:t>
      </w:r>
    </w:p>
    <w:p w:rsidR="00463319" w:rsidRDefault="00463319" w:rsidP="00463319">
      <w:pPr>
        <w:pStyle w:val="Default"/>
        <w:ind w:left="1134"/>
        <w:rPr>
          <w:rFonts w:ascii="Arial" w:hAnsi="Arial" w:cs="Arial"/>
          <w:color w:val="auto"/>
        </w:rPr>
      </w:pPr>
    </w:p>
    <w:p w:rsidR="00CF34C9" w:rsidRPr="00E541A0" w:rsidRDefault="00463319" w:rsidP="00E541A0">
      <w:pPr>
        <w:pStyle w:val="Default"/>
        <w:ind w:left="1134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 w:rsidR="00E541A0">
        <w:rPr>
          <w:rFonts w:ascii="MS Gothic" w:eastAsia="MS Gothic" w:hAnsi="MS Gothic" w:cs="Arial"/>
        </w:rPr>
        <w:t xml:space="preserve"> </w:t>
      </w:r>
      <w:r w:rsidR="00E541A0">
        <w:rPr>
          <w:rFonts w:ascii="Arial" w:eastAsia="MS Gothic" w:hAnsi="Arial" w:cs="Arial"/>
        </w:rPr>
        <w:t>V</w:t>
      </w:r>
      <w:r w:rsidR="00E541A0" w:rsidRPr="00E541A0">
        <w:rPr>
          <w:rFonts w:ascii="Arial" w:hAnsi="Arial" w:cs="Arial"/>
        </w:rPr>
        <w:t>alorizzazione e gestione delle risorse ambientali e naturali</w:t>
      </w:r>
      <w:r w:rsidR="00E541A0">
        <w:rPr>
          <w:rFonts w:ascii="Arial" w:hAnsi="Arial" w:cs="Arial"/>
        </w:rPr>
        <w:t>;</w:t>
      </w:r>
    </w:p>
    <w:p w:rsidR="00D01FB9" w:rsidRPr="00E541A0" w:rsidRDefault="00D01FB9" w:rsidP="00CF34C9">
      <w:pPr>
        <w:pStyle w:val="Paragrafoelenco"/>
        <w:widowControl w:val="0"/>
        <w:autoSpaceDE w:val="0"/>
        <w:autoSpaceDN w:val="0"/>
        <w:adjustRightInd w:val="0"/>
        <w:ind w:left="740"/>
        <w:rPr>
          <w:rFonts w:ascii="Arial" w:hAnsi="Arial" w:cs="Arial"/>
        </w:rPr>
      </w:pPr>
    </w:p>
    <w:p w:rsidR="00032967" w:rsidRDefault="00032967" w:rsidP="00CF34C9">
      <w:pPr>
        <w:pStyle w:val="Paragrafoelenco"/>
        <w:widowControl w:val="0"/>
        <w:autoSpaceDE w:val="0"/>
        <w:autoSpaceDN w:val="0"/>
        <w:adjustRightInd w:val="0"/>
        <w:ind w:left="740"/>
        <w:rPr>
          <w:rFonts w:ascii="Arial" w:hAnsi="Arial" w:cs="Arial"/>
        </w:rPr>
      </w:pPr>
    </w:p>
    <w:p w:rsidR="00D01FB9" w:rsidRPr="00EA0BBC" w:rsidRDefault="00D01FB9" w:rsidP="00CF34C9">
      <w:pPr>
        <w:pStyle w:val="Paragrafoelenco"/>
        <w:widowControl w:val="0"/>
        <w:autoSpaceDE w:val="0"/>
        <w:autoSpaceDN w:val="0"/>
        <w:adjustRightInd w:val="0"/>
        <w:ind w:left="740"/>
        <w:rPr>
          <w:rFonts w:ascii="Arial" w:hAnsi="Arial" w:cs="Arial"/>
        </w:rPr>
      </w:pPr>
    </w:p>
    <w:p w:rsidR="00C36754" w:rsidRDefault="00CF34C9" w:rsidP="00D01FB9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sz w:val="24"/>
          <w:szCs w:val="24"/>
        </w:rPr>
      </w:pPr>
      <w:r w:rsidRPr="00463319">
        <w:rPr>
          <w:rFonts w:ascii="Arial" w:hAnsi="Arial" w:cs="Arial"/>
          <w:sz w:val="24"/>
          <w:szCs w:val="24"/>
        </w:rPr>
        <w:t>3.2.</w:t>
      </w:r>
      <w:r w:rsidR="004F711F">
        <w:rPr>
          <w:rFonts w:ascii="Arial" w:hAnsi="Arial" w:cs="Arial"/>
          <w:b/>
          <w:sz w:val="24"/>
          <w:szCs w:val="24"/>
        </w:rPr>
        <w:t>Progetti da proporre</w:t>
      </w:r>
      <w:r w:rsidR="00E541A0">
        <w:rPr>
          <w:rFonts w:ascii="Arial" w:hAnsi="Arial" w:cs="Arial"/>
          <w:b/>
          <w:sz w:val="24"/>
          <w:szCs w:val="24"/>
        </w:rPr>
        <w:t xml:space="preserve"> (sintesi)</w:t>
      </w:r>
    </w:p>
    <w:p w:rsidR="00032967" w:rsidRDefault="00196183" w:rsidP="00D01FB9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left:0;text-align:left;margin-left:4.05pt;margin-top:15.95pt;width:468pt;height:324.85pt;z-index:2516700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" o:allowoverlap="f" fillcolor="white [3201]" strokeweight=".5pt">
            <v:textbox>
              <w:txbxContent>
                <w:p w:rsidR="00032967" w:rsidRDefault="00032967">
                  <w:bookmarkStart w:id="0" w:name="_GoBack"/>
                  <w:bookmarkEnd w:id="0"/>
                </w:p>
              </w:txbxContent>
            </v:textbox>
          </v:shape>
        </w:pict>
      </w:r>
    </w:p>
    <w:p w:rsidR="00032967" w:rsidRDefault="00032967" w:rsidP="00D01FB9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sz w:val="24"/>
          <w:szCs w:val="24"/>
        </w:rPr>
      </w:pPr>
    </w:p>
    <w:p w:rsidR="009854EB" w:rsidRDefault="009854EB" w:rsidP="00D01FB9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sz w:val="24"/>
          <w:szCs w:val="24"/>
        </w:rPr>
      </w:pPr>
    </w:p>
    <w:p w:rsidR="009854EB" w:rsidRDefault="009854EB" w:rsidP="00D01FB9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sz w:val="24"/>
          <w:szCs w:val="24"/>
        </w:rPr>
      </w:pPr>
    </w:p>
    <w:p w:rsidR="009854EB" w:rsidRPr="00D01FB9" w:rsidRDefault="009854EB" w:rsidP="00D01FB9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sz w:val="24"/>
          <w:szCs w:val="24"/>
        </w:rPr>
      </w:pPr>
    </w:p>
    <w:sectPr w:rsidR="009854EB" w:rsidRPr="00D01FB9" w:rsidSect="00AD4A9A">
      <w:headerReference w:type="default" r:id="rId8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DD" w:rsidRDefault="00F44CDD" w:rsidP="003D3D5A">
      <w:pPr>
        <w:spacing w:after="0" w:line="240" w:lineRule="auto"/>
      </w:pPr>
      <w:r>
        <w:separator/>
      </w:r>
    </w:p>
  </w:endnote>
  <w:endnote w:type="continuationSeparator" w:id="1">
    <w:p w:rsidR="00F44CDD" w:rsidRDefault="00F44CDD" w:rsidP="003D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DD" w:rsidRDefault="00F44CDD" w:rsidP="003D3D5A">
      <w:pPr>
        <w:spacing w:after="0" w:line="240" w:lineRule="auto"/>
      </w:pPr>
      <w:r>
        <w:separator/>
      </w:r>
    </w:p>
  </w:footnote>
  <w:footnote w:type="continuationSeparator" w:id="1">
    <w:p w:rsidR="00F44CDD" w:rsidRDefault="00F44CDD" w:rsidP="003D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A0" w:rsidRDefault="00C15190" w:rsidP="00E541A0">
    <w:pPr>
      <w:pStyle w:val="Intestazione"/>
      <w:tabs>
        <w:tab w:val="clear" w:pos="4819"/>
        <w:tab w:val="clear" w:pos="9638"/>
        <w:tab w:val="left" w:pos="8130"/>
        <w:tab w:val="left" w:pos="8222"/>
      </w:tabs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4023360</wp:posOffset>
          </wp:positionH>
          <wp:positionV relativeFrom="margin">
            <wp:posOffset>-1545590</wp:posOffset>
          </wp:positionV>
          <wp:extent cx="476250" cy="685800"/>
          <wp:effectExtent l="1905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e Ligu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1975485</wp:posOffset>
          </wp:positionH>
          <wp:positionV relativeFrom="margin">
            <wp:posOffset>-1488440</wp:posOffset>
          </wp:positionV>
          <wp:extent cx="485775" cy="476250"/>
          <wp:effectExtent l="19050" t="0" r="9525" b="0"/>
          <wp:wrapSquare wrapText="bothSides"/>
          <wp:docPr id="61" name="Immagine 61" descr="C:\Users\FISSOSARA\Desktop\psr\GRAFICA\LOGO LEADER +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ISSOSARA\Desktop\psr\GRAFICA\LOGO LEADER +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1C96" w:rsidRPr="005A4960"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999380</wp:posOffset>
          </wp:positionH>
          <wp:positionV relativeFrom="paragraph">
            <wp:posOffset>57315</wp:posOffset>
          </wp:positionV>
          <wp:extent cx="636104" cy="424069"/>
          <wp:effectExtent l="0" t="0" r="0" b="0"/>
          <wp:wrapNone/>
          <wp:docPr id="70" name="Immagine 70" descr="C:\Users\FISSOSARA\Desktop\psr\GRAFICA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ISSOSARA\Desktop\psr\GRAFICA\flag_yellow_hig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13" cy="4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41A0">
      <w:rPr>
        <w:noProof/>
        <w:lang w:eastAsia="it-IT"/>
      </w:rPr>
      <w:tab/>
      <w:t xml:space="preserve"> </w:t>
    </w:r>
    <w:r w:rsidR="00E541A0" w:rsidRPr="00E541A0">
      <w:rPr>
        <w:noProof/>
        <w:lang w:eastAsia="it-IT"/>
      </w:rPr>
      <w:drawing>
        <wp:inline distT="0" distB="0" distL="0" distR="0">
          <wp:extent cx="685800" cy="733425"/>
          <wp:effectExtent l="19050" t="0" r="0" b="0"/>
          <wp:docPr id="2" name="Immagine 1" descr="emblema_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min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1C96" w:rsidRPr="00E541A0" w:rsidRDefault="00E541A0" w:rsidP="00E541A0">
    <w:pPr>
      <w:pStyle w:val="Intestazione"/>
      <w:tabs>
        <w:tab w:val="clear" w:pos="4819"/>
        <w:tab w:val="clear" w:pos="9638"/>
        <w:tab w:val="left" w:pos="8130"/>
        <w:tab w:val="left" w:pos="8222"/>
      </w:tabs>
      <w:jc w:val="center"/>
      <w:rPr>
        <w:rFonts w:ascii="Bauhaus 93" w:hAnsi="Bauhaus 93"/>
        <w:noProof/>
        <w:sz w:val="28"/>
        <w:szCs w:val="28"/>
        <w:lang w:eastAsia="it-IT"/>
      </w:rPr>
    </w:pPr>
    <w:r w:rsidRPr="00E541A0">
      <w:rPr>
        <w:rFonts w:ascii="Bauhaus 93" w:hAnsi="Bauhaus 93"/>
        <w:noProof/>
        <w:sz w:val="28"/>
        <w:szCs w:val="28"/>
        <w:lang w:eastAsia="it-IT"/>
      </w:rPr>
      <w:t xml:space="preserve">GAL </w:t>
    </w:r>
    <w:r w:rsidRPr="00E541A0">
      <w:rPr>
        <w:rFonts w:ascii="Bauhaus 93" w:hAnsi="Bauhaus 93"/>
        <w:noProof/>
        <w:color w:val="538135" w:themeColor="accent6" w:themeShade="BF"/>
        <w:sz w:val="28"/>
        <w:szCs w:val="28"/>
        <w:lang w:eastAsia="it-IT"/>
      </w:rPr>
      <w:t>VERDE</w:t>
    </w:r>
    <w:r w:rsidRPr="00E541A0">
      <w:rPr>
        <w:rFonts w:ascii="Bauhaus 93" w:hAnsi="Bauhaus 93"/>
        <w:noProof/>
        <w:color w:val="2E74B5" w:themeColor="accent1" w:themeShade="BF"/>
        <w:sz w:val="28"/>
        <w:szCs w:val="28"/>
        <w:lang w:eastAsia="it-IT"/>
      </w:rPr>
      <w:t>MARE</w:t>
    </w:r>
    <w:r w:rsidRPr="00E541A0">
      <w:rPr>
        <w:rFonts w:ascii="Bauhaus 93" w:hAnsi="Bauhaus 93"/>
        <w:noProof/>
        <w:sz w:val="28"/>
        <w:szCs w:val="28"/>
        <w:lang w:eastAsia="it-IT"/>
      </w:rPr>
      <w:t xml:space="preserve"> </w:t>
    </w:r>
    <w:r w:rsidRPr="00E541A0">
      <w:rPr>
        <w:rFonts w:ascii="Bauhaus 93" w:hAnsi="Bauhaus 93"/>
        <w:noProof/>
        <w:color w:val="FF0000"/>
        <w:sz w:val="28"/>
        <w:szCs w:val="28"/>
        <w:lang w:eastAsia="it-IT"/>
      </w:rPr>
      <w:t>LIGURIA</w:t>
    </w:r>
  </w:p>
  <w:p w:rsidR="00C15190" w:rsidRPr="00C15190" w:rsidRDefault="00C15190" w:rsidP="00C15190">
    <w:pPr>
      <w:spacing w:after="0"/>
      <w:jc w:val="center"/>
      <w:rPr>
        <w:rFonts w:ascii="Bauhaus 93" w:hAnsi="Bauhaus 93" w:cs="Arial"/>
      </w:rPr>
    </w:pPr>
    <w:r w:rsidRPr="00C15190">
      <w:rPr>
        <w:rFonts w:ascii="Bauhaus 93" w:hAnsi="Bauhaus 93" w:cs="Arial"/>
      </w:rPr>
      <w:t>PROGRAMMA DI SVILUPPO RURALE 2014 – 2020</w:t>
    </w:r>
  </w:p>
  <w:p w:rsidR="00C15190" w:rsidRPr="00C15190" w:rsidRDefault="00C15190" w:rsidP="00C15190">
    <w:pPr>
      <w:spacing w:after="0"/>
      <w:jc w:val="center"/>
      <w:rPr>
        <w:rFonts w:ascii="Bauhaus 93" w:hAnsi="Bauhaus 93" w:cs="Arial"/>
      </w:rPr>
    </w:pPr>
    <w:r w:rsidRPr="00C15190">
      <w:rPr>
        <w:rFonts w:ascii="Bauhaus 93" w:hAnsi="Bauhaus 93" w:cs="Arial"/>
      </w:rPr>
      <w:t>FONDO EUROPEO AGRICOLO PER LO SVILUPPO RURALE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52C"/>
    <w:multiLevelType w:val="hybridMultilevel"/>
    <w:tmpl w:val="C66CCF4A"/>
    <w:lvl w:ilvl="0" w:tplc="35A8C2C6"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61037A0B"/>
    <w:multiLevelType w:val="hybridMultilevel"/>
    <w:tmpl w:val="A3B00E18"/>
    <w:lvl w:ilvl="0" w:tplc="2BB8A5EA">
      <w:start w:val="3"/>
      <w:numFmt w:val="bullet"/>
      <w:lvlText w:val="-"/>
      <w:lvlJc w:val="left"/>
      <w:pPr>
        <w:ind w:left="15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6C833905"/>
    <w:multiLevelType w:val="hybridMultilevel"/>
    <w:tmpl w:val="B7083F5C"/>
    <w:lvl w:ilvl="0" w:tplc="6B4A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13C62"/>
    <w:multiLevelType w:val="multilevel"/>
    <w:tmpl w:val="08E8FA0E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0" w:hanging="1800"/>
      </w:pPr>
      <w:rPr>
        <w:rFonts w:hint="default"/>
      </w:rPr>
    </w:lvl>
  </w:abstractNum>
  <w:abstractNum w:abstractNumId="4">
    <w:nsid w:val="73D761EF"/>
    <w:multiLevelType w:val="multilevel"/>
    <w:tmpl w:val="9DD22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7FCA34DC"/>
    <w:multiLevelType w:val="multilevel"/>
    <w:tmpl w:val="3BEE6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D3D5A"/>
    <w:rsid w:val="0000330B"/>
    <w:rsid w:val="00016905"/>
    <w:rsid w:val="00032967"/>
    <w:rsid w:val="00040B22"/>
    <w:rsid w:val="00043176"/>
    <w:rsid w:val="00077A97"/>
    <w:rsid w:val="000D74EB"/>
    <w:rsid w:val="00117699"/>
    <w:rsid w:val="00123FB9"/>
    <w:rsid w:val="0013580E"/>
    <w:rsid w:val="00141C96"/>
    <w:rsid w:val="0015686A"/>
    <w:rsid w:val="00196183"/>
    <w:rsid w:val="001A4C4C"/>
    <w:rsid w:val="001B0183"/>
    <w:rsid w:val="001E2597"/>
    <w:rsid w:val="001F0ED3"/>
    <w:rsid w:val="001F3B70"/>
    <w:rsid w:val="001F7148"/>
    <w:rsid w:val="001F7BE7"/>
    <w:rsid w:val="002043C5"/>
    <w:rsid w:val="00224C36"/>
    <w:rsid w:val="002525FA"/>
    <w:rsid w:val="002A58AC"/>
    <w:rsid w:val="002B7ABE"/>
    <w:rsid w:val="002C579C"/>
    <w:rsid w:val="002E37C5"/>
    <w:rsid w:val="002E74DF"/>
    <w:rsid w:val="003107CA"/>
    <w:rsid w:val="00320307"/>
    <w:rsid w:val="003D3D5A"/>
    <w:rsid w:val="00421467"/>
    <w:rsid w:val="00455035"/>
    <w:rsid w:val="00463319"/>
    <w:rsid w:val="00487BED"/>
    <w:rsid w:val="004B7234"/>
    <w:rsid w:val="004F302D"/>
    <w:rsid w:val="004F3116"/>
    <w:rsid w:val="004F711F"/>
    <w:rsid w:val="00511A3A"/>
    <w:rsid w:val="005344FC"/>
    <w:rsid w:val="00577345"/>
    <w:rsid w:val="00586672"/>
    <w:rsid w:val="005A4960"/>
    <w:rsid w:val="005C34A9"/>
    <w:rsid w:val="005D3E83"/>
    <w:rsid w:val="005E7C3C"/>
    <w:rsid w:val="006526DC"/>
    <w:rsid w:val="006631F7"/>
    <w:rsid w:val="00673506"/>
    <w:rsid w:val="006970F0"/>
    <w:rsid w:val="006C1142"/>
    <w:rsid w:val="006F65B1"/>
    <w:rsid w:val="0075134B"/>
    <w:rsid w:val="007A2677"/>
    <w:rsid w:val="007D1F79"/>
    <w:rsid w:val="007E68E0"/>
    <w:rsid w:val="00805A36"/>
    <w:rsid w:val="00841EC7"/>
    <w:rsid w:val="008475F4"/>
    <w:rsid w:val="008D5CF2"/>
    <w:rsid w:val="008F665F"/>
    <w:rsid w:val="00903DB2"/>
    <w:rsid w:val="0098369A"/>
    <w:rsid w:val="009854EB"/>
    <w:rsid w:val="009A65FB"/>
    <w:rsid w:val="009B6130"/>
    <w:rsid w:val="009D62DB"/>
    <w:rsid w:val="00A41677"/>
    <w:rsid w:val="00AA7204"/>
    <w:rsid w:val="00AD4A9A"/>
    <w:rsid w:val="00AD64C9"/>
    <w:rsid w:val="00B66570"/>
    <w:rsid w:val="00B72201"/>
    <w:rsid w:val="00BA399F"/>
    <w:rsid w:val="00BC491E"/>
    <w:rsid w:val="00BF2278"/>
    <w:rsid w:val="00C15190"/>
    <w:rsid w:val="00C36754"/>
    <w:rsid w:val="00C368DF"/>
    <w:rsid w:val="00C6352D"/>
    <w:rsid w:val="00C64D88"/>
    <w:rsid w:val="00C65D02"/>
    <w:rsid w:val="00C865F2"/>
    <w:rsid w:val="00CA6CD1"/>
    <w:rsid w:val="00CC7DFE"/>
    <w:rsid w:val="00CF34C9"/>
    <w:rsid w:val="00D01FB9"/>
    <w:rsid w:val="00D02CE4"/>
    <w:rsid w:val="00D5554B"/>
    <w:rsid w:val="00D677C7"/>
    <w:rsid w:val="00D936EF"/>
    <w:rsid w:val="00DB6003"/>
    <w:rsid w:val="00DC53F2"/>
    <w:rsid w:val="00DC7536"/>
    <w:rsid w:val="00DD4841"/>
    <w:rsid w:val="00DE1DCF"/>
    <w:rsid w:val="00DE46D6"/>
    <w:rsid w:val="00E25668"/>
    <w:rsid w:val="00E275EC"/>
    <w:rsid w:val="00E45636"/>
    <w:rsid w:val="00E541A0"/>
    <w:rsid w:val="00E858BD"/>
    <w:rsid w:val="00EA0BBC"/>
    <w:rsid w:val="00EE6B3E"/>
    <w:rsid w:val="00EF583E"/>
    <w:rsid w:val="00F01461"/>
    <w:rsid w:val="00F15E3A"/>
    <w:rsid w:val="00F44CDD"/>
    <w:rsid w:val="00F471E1"/>
    <w:rsid w:val="00F52E93"/>
    <w:rsid w:val="00F5544E"/>
    <w:rsid w:val="00F61851"/>
    <w:rsid w:val="00F73732"/>
    <w:rsid w:val="00F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F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D5A"/>
  </w:style>
  <w:style w:type="paragraph" w:styleId="Pidipagina">
    <w:name w:val="footer"/>
    <w:basedOn w:val="Normale"/>
    <w:link w:val="PidipaginaCarattere"/>
    <w:uiPriority w:val="99"/>
    <w:unhideWhenUsed/>
    <w:rsid w:val="003D3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D5A"/>
  </w:style>
  <w:style w:type="paragraph" w:styleId="Paragrafoelenco">
    <w:name w:val="List Paragraph"/>
    <w:basedOn w:val="Normale"/>
    <w:uiPriority w:val="34"/>
    <w:qFormat/>
    <w:rsid w:val="00DE46D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F34C9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34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D162-0093-4261-AE7E-33F130A8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FISSOSARA</dc:creator>
  <cp:keywords/>
  <dc:description/>
  <cp:lastModifiedBy>PC 2</cp:lastModifiedBy>
  <cp:revision>2</cp:revision>
  <dcterms:created xsi:type="dcterms:W3CDTF">2016-04-07T16:50:00Z</dcterms:created>
  <dcterms:modified xsi:type="dcterms:W3CDTF">2016-04-07T17:47:00Z</dcterms:modified>
</cp:coreProperties>
</file>